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093" w:rsidRPr="00C615F4" w:rsidRDefault="00567093" w:rsidP="00E34F75">
      <w:pPr>
        <w:spacing w:after="0" w:line="240" w:lineRule="auto"/>
        <w:jc w:val="both"/>
        <w:rPr>
          <w:rFonts w:ascii="Times New Roman" w:hAnsi="Times New Roman"/>
          <w:spacing w:val="40"/>
          <w:sz w:val="28"/>
          <w:szCs w:val="28"/>
        </w:rPr>
      </w:pPr>
      <w:r w:rsidRPr="00C615F4">
        <w:rPr>
          <w:rFonts w:ascii="Times New Roman" w:hAnsi="Times New Roman"/>
          <w:spacing w:val="40"/>
          <w:sz w:val="28"/>
          <w:szCs w:val="28"/>
        </w:rPr>
        <w:t>ФГОУ ДПО Институт повышения квалификации ФМБА России</w:t>
      </w:r>
    </w:p>
    <w:p w:rsidR="00567093" w:rsidRPr="00C615F4" w:rsidRDefault="00567093" w:rsidP="00567093">
      <w:pPr>
        <w:spacing w:after="0" w:line="240" w:lineRule="auto"/>
        <w:jc w:val="both"/>
        <w:outlineLvl w:val="0"/>
        <w:rPr>
          <w:rFonts w:ascii="Times New Roman" w:hAnsi="Times New Roman"/>
          <w:b/>
          <w:spacing w:val="16"/>
          <w:sz w:val="28"/>
          <w:szCs w:val="28"/>
        </w:rPr>
      </w:pPr>
      <w:r w:rsidRPr="00C615F4">
        <w:rPr>
          <w:rFonts w:ascii="Times New Roman" w:hAnsi="Times New Roman"/>
          <w:b/>
          <w:spacing w:val="16"/>
          <w:sz w:val="28"/>
          <w:szCs w:val="28"/>
        </w:rPr>
        <w:t>КАФЕДРА ЭКОНОМИКИ И МАРКЕТИНГА В ЗДРАВООХРАНЕНИИ</w:t>
      </w:r>
    </w:p>
    <w:p w:rsidR="00567093" w:rsidRPr="00C615F4" w:rsidRDefault="00567093" w:rsidP="009A4E97">
      <w:pPr>
        <w:tabs>
          <w:tab w:val="left" w:pos="-3840"/>
          <w:tab w:val="center" w:pos="6379"/>
          <w:tab w:val="right" w:pos="9840"/>
        </w:tabs>
        <w:spacing w:after="0" w:line="240" w:lineRule="auto"/>
        <w:rPr>
          <w:rFonts w:ascii="Times New Roman" w:hAnsi="Times New Roman"/>
          <w:spacing w:val="16"/>
          <w:sz w:val="16"/>
          <w:szCs w:val="16"/>
        </w:rPr>
      </w:pPr>
      <w:r w:rsidRPr="00C615F4">
        <w:rPr>
          <w:rFonts w:ascii="Times New Roman" w:hAnsi="Times New Roman"/>
          <w:spacing w:val="16"/>
          <w:sz w:val="16"/>
          <w:szCs w:val="16"/>
        </w:rPr>
        <w:t>ул. Гамалеи, 15, корп. 1, Москва, 123098, Россия</w:t>
      </w:r>
      <w:r w:rsidRPr="00C615F4">
        <w:rPr>
          <w:rFonts w:ascii="Times New Roman" w:hAnsi="Times New Roman"/>
          <w:spacing w:val="16"/>
          <w:sz w:val="16"/>
          <w:szCs w:val="16"/>
        </w:rPr>
        <w:tab/>
      </w:r>
      <w:hyperlink r:id="rId5" w:history="1">
        <w:r w:rsidR="009A4E97" w:rsidRPr="00C615F4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  <w:lang w:val="en-US"/>
          </w:rPr>
          <w:t>www</w:t>
        </w:r>
        <w:r w:rsidR="009A4E97" w:rsidRPr="00C615F4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</w:rPr>
          <w:t>.</w:t>
        </w:r>
        <w:r w:rsidR="009A4E97" w:rsidRPr="00C615F4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  <w:lang w:val="en-US"/>
          </w:rPr>
          <w:t>econozdrav</w:t>
        </w:r>
        <w:r w:rsidR="009A4E97" w:rsidRPr="00C615F4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</w:rPr>
          <w:t>.</w:t>
        </w:r>
        <w:r w:rsidR="009A4E97" w:rsidRPr="00C615F4">
          <w:rPr>
            <w:rStyle w:val="a5"/>
            <w:rFonts w:ascii="Times New Roman" w:hAnsi="Times New Roman"/>
            <w:color w:val="auto"/>
            <w:spacing w:val="16"/>
            <w:sz w:val="16"/>
            <w:szCs w:val="16"/>
            <w:u w:val="none"/>
            <w:lang w:val="en-US"/>
          </w:rPr>
          <w:t>ru</w:t>
        </w:r>
      </w:hyperlink>
      <w:r w:rsidR="009A4E97" w:rsidRPr="00C615F4">
        <w:rPr>
          <w:rFonts w:ascii="Times New Roman" w:hAnsi="Times New Roman"/>
          <w:spacing w:val="16"/>
          <w:sz w:val="16"/>
          <w:szCs w:val="16"/>
        </w:rPr>
        <w:t xml:space="preserve">      </w:t>
      </w:r>
      <w:r w:rsidR="009A4E97" w:rsidRPr="00C615F4">
        <w:rPr>
          <w:rFonts w:ascii="Times New Roman" w:hAnsi="Times New Roman"/>
          <w:spacing w:val="16"/>
          <w:sz w:val="16"/>
          <w:szCs w:val="16"/>
          <w:lang w:val="en-US"/>
        </w:rPr>
        <w:t>order</w:t>
      </w:r>
      <w:r w:rsidRPr="00C615F4">
        <w:rPr>
          <w:rFonts w:ascii="Times New Roman" w:hAnsi="Times New Roman"/>
          <w:spacing w:val="16"/>
          <w:sz w:val="16"/>
          <w:szCs w:val="16"/>
        </w:rPr>
        <w:t>@</w:t>
      </w:r>
      <w:r w:rsidR="009A4E97" w:rsidRPr="00C615F4">
        <w:rPr>
          <w:rFonts w:ascii="Times New Roman" w:hAnsi="Times New Roman"/>
          <w:spacing w:val="16"/>
          <w:sz w:val="16"/>
          <w:szCs w:val="16"/>
          <w:lang w:val="en-US"/>
        </w:rPr>
        <w:t>econozdrav</w:t>
      </w:r>
      <w:r w:rsidRPr="00C615F4">
        <w:rPr>
          <w:rFonts w:ascii="Times New Roman" w:hAnsi="Times New Roman"/>
          <w:spacing w:val="16"/>
          <w:sz w:val="16"/>
          <w:szCs w:val="16"/>
        </w:rPr>
        <w:t>.</w:t>
      </w:r>
      <w:r w:rsidRPr="00C615F4">
        <w:rPr>
          <w:rFonts w:ascii="Times New Roman" w:hAnsi="Times New Roman"/>
          <w:spacing w:val="16"/>
          <w:sz w:val="16"/>
          <w:szCs w:val="16"/>
          <w:lang w:val="en-US"/>
        </w:rPr>
        <w:t>ru</w:t>
      </w:r>
      <w:r w:rsidRPr="00C615F4">
        <w:rPr>
          <w:rFonts w:ascii="Times New Roman" w:hAnsi="Times New Roman"/>
          <w:spacing w:val="16"/>
          <w:sz w:val="16"/>
          <w:szCs w:val="16"/>
        </w:rPr>
        <w:tab/>
        <w:t>+7.499.1960747</w:t>
      </w:r>
    </w:p>
    <w:p w:rsidR="00567093" w:rsidRPr="00C615F4" w:rsidRDefault="00D8617E" w:rsidP="00567093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D8617E">
        <w:rPr>
          <w:rFonts w:ascii="Times New Roman" w:hAnsi="Times New Roman"/>
          <w:b/>
          <w:noProof/>
          <w:sz w:val="20"/>
          <w:szCs w:val="20"/>
          <w:lang w:eastAsia="ru-RU"/>
        </w:rPr>
        <w:pict>
          <v:line id="_x0000_s1026" style="position:absolute;left:0;text-align:left;z-index:251657728" from="0,5.7pt" to="492pt,5.7pt" strokeweight="4.5pt">
            <v:stroke linestyle="thickThin"/>
          </v:line>
        </w:pict>
      </w:r>
    </w:p>
    <w:p w:rsidR="00476643" w:rsidRPr="00C615F4" w:rsidRDefault="00476643" w:rsidP="00052AB1">
      <w:pPr>
        <w:spacing w:after="0" w:line="240" w:lineRule="auto"/>
        <w:jc w:val="center"/>
        <w:rPr>
          <w:rFonts w:ascii="Times New Roman" w:hAnsi="Times New Roman"/>
          <w:spacing w:val="20"/>
          <w:sz w:val="14"/>
          <w:szCs w:val="28"/>
        </w:rPr>
      </w:pPr>
    </w:p>
    <w:p w:rsidR="00A73FCE" w:rsidRPr="00C615F4" w:rsidRDefault="00567093" w:rsidP="00052AB1">
      <w:pPr>
        <w:spacing w:after="0"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C615F4">
        <w:rPr>
          <w:rFonts w:ascii="Times New Roman" w:hAnsi="Times New Roman"/>
          <w:spacing w:val="20"/>
          <w:sz w:val="28"/>
          <w:szCs w:val="28"/>
        </w:rPr>
        <w:t>РАСПИСАНИЕ СЕМИНАРА</w:t>
      </w:r>
    </w:p>
    <w:p w:rsidR="004A1E1E" w:rsidRPr="00C615F4" w:rsidRDefault="00684A3D" w:rsidP="00052A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615F4">
        <w:rPr>
          <w:rFonts w:ascii="Times New Roman" w:hAnsi="Times New Roman"/>
          <w:b/>
          <w:sz w:val="28"/>
          <w:szCs w:val="28"/>
        </w:rPr>
        <w:t>«Финансы в подведомственных ФМБА России учреждениях»</w:t>
      </w:r>
    </w:p>
    <w:p w:rsidR="00684A3D" w:rsidRPr="00C615F4" w:rsidRDefault="00165597" w:rsidP="00294CDA">
      <w:pPr>
        <w:spacing w:after="0" w:line="240" w:lineRule="auto"/>
        <w:jc w:val="center"/>
        <w:rPr>
          <w:rFonts w:ascii="Times New Roman" w:hAnsi="Times New Roman"/>
          <w:sz w:val="16"/>
          <w:szCs w:val="24"/>
        </w:rPr>
      </w:pPr>
      <w:r w:rsidRPr="00C615F4">
        <w:rPr>
          <w:rFonts w:ascii="Times New Roman" w:hAnsi="Times New Roman"/>
          <w:sz w:val="24"/>
          <w:szCs w:val="28"/>
        </w:rPr>
        <w:t xml:space="preserve"> </w:t>
      </w:r>
    </w:p>
    <w:p w:rsidR="0070361C" w:rsidRDefault="0070361C" w:rsidP="0056709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E1490" w:rsidRDefault="000B37EA" w:rsidP="0056709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9D128A">
        <w:rPr>
          <w:rFonts w:ascii="Times New Roman" w:hAnsi="Times New Roman"/>
          <w:b/>
          <w:sz w:val="24"/>
          <w:szCs w:val="24"/>
        </w:rPr>
        <w:t xml:space="preserve">4 </w:t>
      </w:r>
      <w:r w:rsidR="009E6152">
        <w:rPr>
          <w:rFonts w:ascii="Times New Roman" w:hAnsi="Times New Roman"/>
          <w:b/>
          <w:sz w:val="24"/>
          <w:szCs w:val="24"/>
        </w:rPr>
        <w:t>дека</w:t>
      </w:r>
      <w:r>
        <w:rPr>
          <w:rFonts w:ascii="Times New Roman" w:hAnsi="Times New Roman"/>
          <w:b/>
          <w:sz w:val="24"/>
          <w:szCs w:val="24"/>
        </w:rPr>
        <w:t>бр</w:t>
      </w:r>
      <w:r w:rsidR="003C21BB" w:rsidRPr="00C615F4">
        <w:rPr>
          <w:rFonts w:ascii="Times New Roman" w:hAnsi="Times New Roman"/>
          <w:b/>
          <w:sz w:val="24"/>
          <w:szCs w:val="24"/>
        </w:rPr>
        <w:t>я</w:t>
      </w:r>
    </w:p>
    <w:p w:rsidR="006051D4" w:rsidRPr="00C615F4" w:rsidRDefault="004D2A3C" w:rsidP="00931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5F4">
        <w:rPr>
          <w:rFonts w:ascii="Times New Roman" w:hAnsi="Times New Roman"/>
          <w:b/>
          <w:sz w:val="24"/>
          <w:szCs w:val="24"/>
        </w:rPr>
        <w:t>9</w:t>
      </w:r>
      <w:r w:rsidR="006051D4" w:rsidRPr="00C615F4">
        <w:rPr>
          <w:rFonts w:ascii="Times New Roman" w:hAnsi="Times New Roman"/>
          <w:b/>
          <w:sz w:val="24"/>
          <w:szCs w:val="24"/>
        </w:rPr>
        <w:t>.</w:t>
      </w:r>
      <w:r w:rsidRPr="00C615F4">
        <w:rPr>
          <w:rFonts w:ascii="Times New Roman" w:hAnsi="Times New Roman"/>
          <w:b/>
          <w:sz w:val="24"/>
          <w:szCs w:val="24"/>
        </w:rPr>
        <w:t>0</w:t>
      </w:r>
      <w:r w:rsidR="006051D4" w:rsidRPr="00C615F4">
        <w:rPr>
          <w:rFonts w:ascii="Times New Roman" w:hAnsi="Times New Roman"/>
          <w:b/>
          <w:sz w:val="24"/>
          <w:szCs w:val="24"/>
        </w:rPr>
        <w:t>0</w:t>
      </w:r>
      <w:r w:rsidR="006051D4" w:rsidRPr="00C615F4">
        <w:rPr>
          <w:rFonts w:ascii="Times New Roman" w:hAnsi="Times New Roman"/>
          <w:sz w:val="24"/>
          <w:szCs w:val="24"/>
        </w:rPr>
        <w:t xml:space="preserve"> Регистрация участников</w:t>
      </w:r>
    </w:p>
    <w:p w:rsidR="00680099" w:rsidRPr="00680099" w:rsidRDefault="00943B24" w:rsidP="008C21C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494C">
        <w:rPr>
          <w:rFonts w:ascii="Times New Roman" w:hAnsi="Times New Roman"/>
          <w:b/>
          <w:sz w:val="24"/>
          <w:szCs w:val="24"/>
        </w:rPr>
        <w:t>10.00</w:t>
      </w:r>
      <w:r w:rsidRPr="00C615F4">
        <w:rPr>
          <w:b/>
        </w:rPr>
        <w:t xml:space="preserve"> </w:t>
      </w:r>
      <w:r w:rsidR="00680099" w:rsidRPr="00680099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680099">
        <w:rPr>
          <w:rFonts w:ascii="Times New Roman" w:eastAsia="Times New Roman" w:hAnsi="Times New Roman"/>
          <w:sz w:val="24"/>
          <w:szCs w:val="24"/>
          <w:lang w:eastAsia="ru-RU"/>
        </w:rPr>
        <w:t>ОЛЕГАЕВА</w:t>
      </w:r>
      <w:r w:rsidR="00680099" w:rsidRPr="00680099">
        <w:rPr>
          <w:rFonts w:ascii="Times New Roman" w:eastAsia="Times New Roman" w:hAnsi="Times New Roman"/>
          <w:sz w:val="24"/>
          <w:szCs w:val="24"/>
          <w:lang w:eastAsia="ru-RU"/>
        </w:rPr>
        <w:t xml:space="preserve"> Татьяна Сергеевна</w:t>
      </w:r>
      <w:r w:rsidR="0068009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42444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D486F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8C21C0">
        <w:rPr>
          <w:rFonts w:ascii="Times New Roman" w:eastAsia="Times New Roman" w:hAnsi="Times New Roman"/>
          <w:sz w:val="24"/>
          <w:szCs w:val="24"/>
          <w:lang w:eastAsia="ru-RU"/>
        </w:rPr>
        <w:t xml:space="preserve">ачальник отдела методологии финансового обеспечения и оказания государственных и муниципальных услуг </w:t>
      </w:r>
      <w:proofErr w:type="gramStart"/>
      <w:r w:rsidR="008C21C0">
        <w:rPr>
          <w:rFonts w:ascii="Times New Roman" w:eastAsia="Times New Roman" w:hAnsi="Times New Roman"/>
          <w:sz w:val="24"/>
          <w:szCs w:val="24"/>
          <w:lang w:eastAsia="ru-RU"/>
        </w:rPr>
        <w:t>Департамента правового регулирования бюджетных отношений Минфина России</w:t>
      </w:r>
      <w:proofErr w:type="gramEnd"/>
    </w:p>
    <w:p w:rsidR="00F23FF6" w:rsidRDefault="008C21C0" w:rsidP="00424441">
      <w:pPr>
        <w:pStyle w:val="a9"/>
        <w:spacing w:before="0" w:beforeAutospacing="0" w:after="0" w:afterAutospacing="0"/>
        <w:jc w:val="both"/>
        <w:textAlignment w:val="baseline"/>
        <w:rPr>
          <w:b/>
        </w:rPr>
      </w:pPr>
      <w:r w:rsidRPr="008C21C0">
        <w:rPr>
          <w:i/>
          <w:color w:val="000000"/>
        </w:rPr>
        <w:t>Формирование государственного задания с использованием перечней услуг и работ.</w:t>
      </w:r>
      <w:r w:rsidR="00424441">
        <w:rPr>
          <w:i/>
          <w:color w:val="000000"/>
        </w:rPr>
        <w:t xml:space="preserve"> </w:t>
      </w:r>
      <w:r w:rsidRPr="008C21C0">
        <w:rPr>
          <w:i/>
          <w:color w:val="000000"/>
        </w:rPr>
        <w:t>Изменения в расчете объема финансового обеспечения выполнения государственного задания (с учетом требований Постановления Правительства РФ от 13.09.2017 № 1101).</w:t>
      </w:r>
      <w:r w:rsidR="00424441">
        <w:rPr>
          <w:i/>
          <w:color w:val="000000"/>
        </w:rPr>
        <w:t xml:space="preserve"> </w:t>
      </w:r>
      <w:r w:rsidRPr="008C21C0">
        <w:rPr>
          <w:i/>
          <w:color w:val="000000"/>
        </w:rPr>
        <w:t>Правила и условия возврата неиспользованных остатков субсидий. Изменения в планировании финансово-хозяйственной деятельности на 2018-20 годы</w:t>
      </w:r>
    </w:p>
    <w:p w:rsidR="009D128A" w:rsidRPr="009D128A" w:rsidRDefault="009E6152" w:rsidP="009D128A">
      <w:pPr>
        <w:pStyle w:val="a9"/>
        <w:spacing w:before="0" w:beforeAutospacing="0" w:after="0" w:afterAutospacing="0"/>
      </w:pPr>
      <w:r w:rsidRPr="00C615F4">
        <w:rPr>
          <w:b/>
        </w:rPr>
        <w:t>1</w:t>
      </w:r>
      <w:r>
        <w:rPr>
          <w:b/>
        </w:rPr>
        <w:t>2</w:t>
      </w:r>
      <w:r w:rsidRPr="00C615F4">
        <w:rPr>
          <w:b/>
        </w:rPr>
        <w:t>.</w:t>
      </w:r>
      <w:r>
        <w:rPr>
          <w:b/>
        </w:rPr>
        <w:t>0</w:t>
      </w:r>
      <w:r w:rsidRPr="00C615F4">
        <w:rPr>
          <w:b/>
        </w:rPr>
        <w:t>0</w:t>
      </w:r>
      <w:r w:rsidRPr="00C615F4">
        <w:t xml:space="preserve"> </w:t>
      </w:r>
      <w:r w:rsidR="009D128A">
        <w:t>КОКАРЕВ Алексей  Игоревич,</w:t>
      </w:r>
      <w:r w:rsidR="009D128A" w:rsidRPr="007E28BB">
        <w:t xml:space="preserve"> </w:t>
      </w:r>
      <w:r w:rsidR="009D128A">
        <w:t>Н</w:t>
      </w:r>
      <w:r w:rsidR="009D128A" w:rsidRPr="009D128A">
        <w:t>ачальник отдела Департамента бюджетной методологии и финансовой отчетности в государственном секторе Минфина России</w:t>
      </w:r>
    </w:p>
    <w:p w:rsidR="009D128A" w:rsidRPr="009D128A" w:rsidRDefault="009D128A" w:rsidP="00424441">
      <w:pPr>
        <w:pStyle w:val="a9"/>
        <w:spacing w:before="0" w:beforeAutospacing="0" w:after="0" w:afterAutospacing="0"/>
        <w:jc w:val="both"/>
        <w:rPr>
          <w:i/>
        </w:rPr>
      </w:pPr>
      <w:r w:rsidRPr="009D128A">
        <w:rPr>
          <w:i/>
        </w:rPr>
        <w:t>Новации в сфере государственного финансового контроля (</w:t>
      </w:r>
      <w:r w:rsidR="00424441" w:rsidRPr="009D128A">
        <w:rPr>
          <w:bCs/>
          <w:i/>
        </w:rPr>
        <w:t>практика применения действующих нормативных правовых актов</w:t>
      </w:r>
      <w:r w:rsidR="00424441">
        <w:rPr>
          <w:bCs/>
          <w:i/>
        </w:rPr>
        <w:t>,</w:t>
      </w:r>
      <w:r w:rsidR="00424441" w:rsidRPr="009D128A">
        <w:rPr>
          <w:i/>
        </w:rPr>
        <w:t xml:space="preserve"> </w:t>
      </w:r>
      <w:r w:rsidRPr="009D128A">
        <w:rPr>
          <w:i/>
        </w:rPr>
        <w:t>методы контроля, реализация результатов контрольных мероприятий, признание результатов идентичных контрольных мероприятий, порядок обжалования)</w:t>
      </w:r>
    </w:p>
    <w:p w:rsidR="00943B24" w:rsidRDefault="00943B24" w:rsidP="00DE74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5F4">
        <w:rPr>
          <w:rFonts w:ascii="Times New Roman" w:hAnsi="Times New Roman"/>
          <w:b/>
          <w:sz w:val="24"/>
          <w:szCs w:val="24"/>
        </w:rPr>
        <w:t>13.</w:t>
      </w:r>
      <w:r w:rsidR="00FA4BC4">
        <w:rPr>
          <w:rFonts w:ascii="Times New Roman" w:hAnsi="Times New Roman"/>
          <w:b/>
          <w:sz w:val="24"/>
          <w:szCs w:val="24"/>
        </w:rPr>
        <w:t>3</w:t>
      </w:r>
      <w:r w:rsidRPr="00C615F4">
        <w:rPr>
          <w:rFonts w:ascii="Times New Roman" w:hAnsi="Times New Roman"/>
          <w:b/>
          <w:sz w:val="24"/>
          <w:szCs w:val="24"/>
        </w:rPr>
        <w:t xml:space="preserve">0 </w:t>
      </w:r>
      <w:r w:rsidRPr="00C615F4">
        <w:rPr>
          <w:rFonts w:ascii="Times New Roman" w:hAnsi="Times New Roman"/>
          <w:sz w:val="24"/>
          <w:szCs w:val="24"/>
        </w:rPr>
        <w:t>обед</w:t>
      </w:r>
    </w:p>
    <w:p w:rsidR="009D128A" w:rsidRPr="00C615F4" w:rsidRDefault="00B12ED1" w:rsidP="009D12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8BB">
        <w:rPr>
          <w:rFonts w:ascii="Times New Roman" w:hAnsi="Times New Roman"/>
          <w:b/>
          <w:sz w:val="24"/>
          <w:szCs w:val="24"/>
        </w:rPr>
        <w:t>14.</w:t>
      </w:r>
      <w:r w:rsidR="0004101F">
        <w:rPr>
          <w:rFonts w:ascii="Times New Roman" w:hAnsi="Times New Roman"/>
          <w:b/>
          <w:sz w:val="24"/>
          <w:szCs w:val="24"/>
        </w:rPr>
        <w:t>30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9D128A" w:rsidRPr="00C615F4">
        <w:rPr>
          <w:rFonts w:ascii="Times New Roman" w:hAnsi="Times New Roman"/>
          <w:sz w:val="24"/>
          <w:szCs w:val="24"/>
        </w:rPr>
        <w:t>ЗЮЛЬКОВА Виолетта Юрьевна, Заместитель начальника ПФУ – главный бухгалтер ФМБА России</w:t>
      </w:r>
    </w:p>
    <w:p w:rsidR="009D128A" w:rsidRPr="00C615F4" w:rsidRDefault="009D128A" w:rsidP="009D12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5F4">
        <w:rPr>
          <w:rFonts w:ascii="Times New Roman" w:hAnsi="Times New Roman"/>
          <w:sz w:val="24"/>
          <w:szCs w:val="24"/>
        </w:rPr>
        <w:t xml:space="preserve">ТИМОФЕЕВА Юлия Васильевна, </w:t>
      </w:r>
      <w:r w:rsidRPr="0070361C">
        <w:rPr>
          <w:rFonts w:ascii="Times New Roman" w:hAnsi="Times New Roman"/>
          <w:sz w:val="24"/>
          <w:szCs w:val="24"/>
        </w:rPr>
        <w:t>Заместител</w:t>
      </w:r>
      <w:r>
        <w:rPr>
          <w:rFonts w:ascii="Times New Roman" w:hAnsi="Times New Roman"/>
          <w:sz w:val="24"/>
          <w:szCs w:val="24"/>
        </w:rPr>
        <w:t>ь</w:t>
      </w:r>
      <w:r w:rsidRPr="0070361C">
        <w:rPr>
          <w:rFonts w:ascii="Times New Roman" w:hAnsi="Times New Roman"/>
          <w:sz w:val="24"/>
          <w:szCs w:val="24"/>
        </w:rPr>
        <w:t xml:space="preserve"> начальника ПФУ ФМБА России </w:t>
      </w:r>
      <w:r w:rsidRPr="00C615F4">
        <w:rPr>
          <w:rFonts w:ascii="Times New Roman" w:hAnsi="Times New Roman"/>
          <w:sz w:val="24"/>
          <w:szCs w:val="24"/>
        </w:rPr>
        <w:t xml:space="preserve">КОЛОДИНСКАЯ Наталья Андреевна, Начальник отдела планирования расходов на оплату труда и государственной службы </w:t>
      </w:r>
      <w:r w:rsidRPr="0070361C">
        <w:rPr>
          <w:rFonts w:ascii="Times New Roman" w:hAnsi="Times New Roman"/>
          <w:sz w:val="24"/>
          <w:szCs w:val="24"/>
        </w:rPr>
        <w:t>ПФУ ФМБА России</w:t>
      </w:r>
    </w:p>
    <w:p w:rsidR="009D128A" w:rsidRPr="00C615F4" w:rsidRDefault="009D128A" w:rsidP="009D12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Актуальные задачи экономической службы</w:t>
      </w:r>
      <w:r w:rsidRPr="00C615F4">
        <w:rPr>
          <w:rFonts w:ascii="Times New Roman" w:hAnsi="Times New Roman"/>
          <w:i/>
          <w:sz w:val="24"/>
          <w:szCs w:val="24"/>
        </w:rPr>
        <w:t>, доклады по разделам работы и круглый стол с руководителями и специалистами Планово-финансового управления ФМБА России</w:t>
      </w:r>
    </w:p>
    <w:p w:rsidR="00B12ED1" w:rsidRDefault="00B12ED1" w:rsidP="00C615F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00B3C" w:rsidRPr="00C615F4" w:rsidRDefault="009D128A" w:rsidP="00C615F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</w:t>
      </w:r>
      <w:r w:rsidR="00AB7ADD" w:rsidRPr="00C615F4">
        <w:rPr>
          <w:rFonts w:ascii="Times New Roman" w:hAnsi="Times New Roman"/>
          <w:b/>
          <w:sz w:val="24"/>
          <w:szCs w:val="24"/>
        </w:rPr>
        <w:t xml:space="preserve"> </w:t>
      </w:r>
      <w:r w:rsidR="009E6152">
        <w:rPr>
          <w:rFonts w:ascii="Times New Roman" w:hAnsi="Times New Roman"/>
          <w:b/>
          <w:sz w:val="24"/>
          <w:szCs w:val="24"/>
        </w:rPr>
        <w:t>дека</w:t>
      </w:r>
      <w:r w:rsidR="000B37EA">
        <w:rPr>
          <w:rFonts w:ascii="Times New Roman" w:hAnsi="Times New Roman"/>
          <w:b/>
          <w:sz w:val="24"/>
          <w:szCs w:val="24"/>
        </w:rPr>
        <w:t>бр</w:t>
      </w:r>
      <w:r w:rsidR="00AB7ADD" w:rsidRPr="00C615F4">
        <w:rPr>
          <w:rFonts w:ascii="Times New Roman" w:hAnsi="Times New Roman"/>
          <w:b/>
          <w:sz w:val="24"/>
          <w:szCs w:val="24"/>
        </w:rPr>
        <w:t>я</w:t>
      </w:r>
    </w:p>
    <w:p w:rsidR="00B1159C" w:rsidRPr="00C615F4" w:rsidRDefault="00B1159C" w:rsidP="00943B24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</w:p>
    <w:p w:rsidR="000B37EA" w:rsidRDefault="009D128A" w:rsidP="000B37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943B24" w:rsidRPr="00C615F4">
        <w:rPr>
          <w:rFonts w:ascii="Times New Roman" w:hAnsi="Times New Roman"/>
          <w:b/>
          <w:sz w:val="24"/>
          <w:szCs w:val="24"/>
        </w:rPr>
        <w:t>0</w:t>
      </w:r>
      <w:r w:rsidR="004149FA" w:rsidRPr="00C615F4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0</w:t>
      </w:r>
      <w:r w:rsidR="00943B24" w:rsidRPr="00C615F4">
        <w:rPr>
          <w:rFonts w:ascii="Times New Roman" w:hAnsi="Times New Roman"/>
          <w:b/>
          <w:sz w:val="24"/>
          <w:szCs w:val="24"/>
        </w:rPr>
        <w:t>0</w:t>
      </w:r>
      <w:r w:rsidR="00967B6A" w:rsidRPr="00C615F4">
        <w:rPr>
          <w:rFonts w:ascii="Times New Roman" w:hAnsi="Times New Roman"/>
          <w:sz w:val="24"/>
          <w:szCs w:val="24"/>
        </w:rPr>
        <w:t xml:space="preserve"> </w:t>
      </w:r>
      <w:r w:rsidR="000B37EA" w:rsidRPr="000B37EA">
        <w:rPr>
          <w:rFonts w:ascii="Times New Roman" w:hAnsi="Times New Roman"/>
          <w:sz w:val="24"/>
          <w:szCs w:val="24"/>
        </w:rPr>
        <w:t>А</w:t>
      </w:r>
      <w:r w:rsidR="000B37EA">
        <w:rPr>
          <w:rFonts w:ascii="Times New Roman" w:hAnsi="Times New Roman"/>
          <w:sz w:val="24"/>
          <w:szCs w:val="24"/>
        </w:rPr>
        <w:t>ЛЕЙНИКОВА</w:t>
      </w:r>
      <w:r w:rsidR="000B37EA" w:rsidRPr="000B37EA">
        <w:rPr>
          <w:rFonts w:ascii="Times New Roman" w:hAnsi="Times New Roman"/>
          <w:sz w:val="24"/>
          <w:szCs w:val="24"/>
        </w:rPr>
        <w:t xml:space="preserve"> Марина Юрьевна</w:t>
      </w:r>
      <w:r w:rsidR="000B37EA">
        <w:rPr>
          <w:rFonts w:ascii="Times New Roman" w:hAnsi="Times New Roman"/>
          <w:sz w:val="24"/>
          <w:szCs w:val="24"/>
        </w:rPr>
        <w:t xml:space="preserve">, </w:t>
      </w:r>
      <w:r w:rsidR="00FA4BC4" w:rsidRPr="00FA4BC4">
        <w:rPr>
          <w:rFonts w:ascii="Times New Roman" w:hAnsi="Times New Roman"/>
          <w:sz w:val="24"/>
          <w:szCs w:val="24"/>
        </w:rPr>
        <w:t xml:space="preserve">к.э.н., доцент, эксперт финансово-хозяйственной деятельности государственных (муниципальных) учреждений, аттестованный аудитор, член </w:t>
      </w:r>
      <w:proofErr w:type="gramStart"/>
      <w:r w:rsidR="00FA4BC4" w:rsidRPr="00FA4BC4">
        <w:rPr>
          <w:rFonts w:ascii="Times New Roman" w:hAnsi="Times New Roman"/>
          <w:sz w:val="24"/>
          <w:szCs w:val="24"/>
        </w:rPr>
        <w:t>АПР</w:t>
      </w:r>
      <w:proofErr w:type="gramEnd"/>
    </w:p>
    <w:p w:rsidR="0004101F" w:rsidRPr="00616F58" w:rsidRDefault="00616F58" w:rsidP="0004101F">
      <w:pPr>
        <w:pStyle w:val="Default"/>
        <w:jc w:val="both"/>
        <w:rPr>
          <w:rFonts w:ascii="Times New Roman" w:eastAsia="Times New Roman" w:hAnsi="Times New Roman"/>
          <w:i/>
        </w:rPr>
      </w:pPr>
      <w:r>
        <w:rPr>
          <w:rFonts w:ascii="Times New Roman" w:hAnsi="Times New Roman" w:cs="Times New Roman"/>
          <w:i/>
        </w:rPr>
        <w:t>Р</w:t>
      </w:r>
      <w:r w:rsidRPr="009D128A">
        <w:rPr>
          <w:rFonts w:ascii="Times New Roman" w:hAnsi="Times New Roman" w:cs="Times New Roman"/>
          <w:i/>
        </w:rPr>
        <w:t>еализация в 2017 г</w:t>
      </w:r>
      <w:r>
        <w:rPr>
          <w:rFonts w:ascii="Times New Roman" w:hAnsi="Times New Roman" w:cs="Times New Roman"/>
          <w:i/>
        </w:rPr>
        <w:t>оду</w:t>
      </w:r>
      <w:r w:rsidRPr="009D128A">
        <w:rPr>
          <w:rFonts w:ascii="Times New Roman" w:hAnsi="Times New Roman" w:cs="Times New Roman"/>
          <w:i/>
        </w:rPr>
        <w:t xml:space="preserve">  </w:t>
      </w:r>
      <w:r w:rsidR="009D128A" w:rsidRPr="009D128A">
        <w:rPr>
          <w:rFonts w:ascii="Times New Roman" w:hAnsi="Times New Roman" w:cs="Times New Roman"/>
          <w:i/>
        </w:rPr>
        <w:t>Программ</w:t>
      </w:r>
      <w:r>
        <w:rPr>
          <w:rFonts w:ascii="Times New Roman" w:hAnsi="Times New Roman" w:cs="Times New Roman"/>
          <w:i/>
        </w:rPr>
        <w:t>ы</w:t>
      </w:r>
      <w:r w:rsidR="009D128A" w:rsidRPr="009D128A">
        <w:rPr>
          <w:rFonts w:ascii="Times New Roman" w:hAnsi="Times New Roman" w:cs="Times New Roman"/>
          <w:i/>
        </w:rPr>
        <w:t xml:space="preserve"> разработки федеральных стандартов бухучета для организаций госсектора</w:t>
      </w:r>
      <w:r>
        <w:rPr>
          <w:rFonts w:ascii="Times New Roman" w:hAnsi="Times New Roman" w:cs="Times New Roman"/>
          <w:i/>
        </w:rPr>
        <w:t>.</w:t>
      </w:r>
      <w:r w:rsidRPr="00616F58">
        <w:rPr>
          <w:rFonts w:ascii="Times New Roman" w:hAnsi="Times New Roman" w:cs="Times New Roman"/>
          <w:i/>
        </w:rPr>
        <w:t xml:space="preserve"> </w:t>
      </w:r>
      <w:r w:rsidRPr="009D128A">
        <w:rPr>
          <w:rFonts w:ascii="Times New Roman" w:hAnsi="Times New Roman" w:cs="Times New Roman"/>
          <w:i/>
        </w:rPr>
        <w:t>Обзор содержания</w:t>
      </w:r>
      <w:r>
        <w:rPr>
          <w:rFonts w:ascii="Times New Roman" w:hAnsi="Times New Roman" w:cs="Times New Roman"/>
          <w:i/>
        </w:rPr>
        <w:t xml:space="preserve">, порядок применения и мероприятия по переходу на </w:t>
      </w:r>
      <w:r w:rsidRPr="009D128A">
        <w:rPr>
          <w:rFonts w:ascii="Times New Roman" w:hAnsi="Times New Roman" w:cs="Times New Roman"/>
          <w:i/>
        </w:rPr>
        <w:t>ФСБУ ОГС</w:t>
      </w:r>
      <w:r>
        <w:rPr>
          <w:rFonts w:ascii="Times New Roman" w:hAnsi="Times New Roman" w:cs="Times New Roman"/>
          <w:i/>
        </w:rPr>
        <w:t xml:space="preserve">: </w:t>
      </w:r>
      <w:proofErr w:type="gramStart"/>
      <w:r w:rsidRPr="009D128A">
        <w:rPr>
          <w:rFonts w:ascii="Times New Roman" w:hAnsi="Times New Roman" w:cs="Times New Roman"/>
          <w:bCs/>
          <w:i/>
        </w:rPr>
        <w:t>«Концептуальные основы бухгалтерского учета и отчетности организаций государственного сектора»</w:t>
      </w:r>
      <w:r>
        <w:rPr>
          <w:rFonts w:ascii="Times New Roman" w:hAnsi="Times New Roman" w:cs="Times New Roman"/>
          <w:bCs/>
          <w:i/>
        </w:rPr>
        <w:t xml:space="preserve">, «Основные средства», </w:t>
      </w:r>
      <w:r w:rsidRPr="009D128A">
        <w:rPr>
          <w:rFonts w:ascii="Times New Roman" w:hAnsi="Times New Roman" w:cs="Times New Roman"/>
          <w:i/>
        </w:rPr>
        <w:t>«Обесценение активов»</w:t>
      </w:r>
      <w:r>
        <w:rPr>
          <w:rFonts w:ascii="Times New Roman" w:hAnsi="Times New Roman" w:cs="Times New Roman"/>
          <w:i/>
        </w:rPr>
        <w:t>,</w:t>
      </w:r>
      <w:r w:rsidRPr="00616F58">
        <w:rPr>
          <w:rFonts w:ascii="Times New Roman" w:hAnsi="Times New Roman" w:cs="Times New Roman"/>
          <w:i/>
        </w:rPr>
        <w:t xml:space="preserve"> </w:t>
      </w:r>
      <w:r w:rsidRPr="009D128A">
        <w:rPr>
          <w:rFonts w:ascii="Times New Roman" w:hAnsi="Times New Roman" w:cs="Times New Roman"/>
          <w:i/>
        </w:rPr>
        <w:t>«Представление бухгалтерской (финансовой) отчетности»</w:t>
      </w:r>
      <w:r>
        <w:rPr>
          <w:rFonts w:ascii="Times New Roman" w:hAnsi="Times New Roman" w:cs="Times New Roman"/>
          <w:i/>
        </w:rPr>
        <w:t>,</w:t>
      </w:r>
      <w:r w:rsidRPr="00616F58">
        <w:rPr>
          <w:rFonts w:ascii="Times New Roman" w:hAnsi="Times New Roman" w:cs="Times New Roman"/>
          <w:i/>
        </w:rPr>
        <w:t xml:space="preserve"> </w:t>
      </w:r>
      <w:r w:rsidRPr="009D128A">
        <w:rPr>
          <w:rFonts w:ascii="Times New Roman" w:hAnsi="Times New Roman" w:cs="Times New Roman"/>
          <w:i/>
        </w:rPr>
        <w:t>«Аренда»</w:t>
      </w:r>
      <w:r>
        <w:rPr>
          <w:rFonts w:ascii="Times New Roman" w:hAnsi="Times New Roman" w:cs="Times New Roman"/>
          <w:i/>
        </w:rPr>
        <w:t xml:space="preserve">, а также и </w:t>
      </w:r>
      <w:r w:rsidRPr="009D128A">
        <w:rPr>
          <w:rFonts w:ascii="Times New Roman" w:hAnsi="Times New Roman" w:cs="Times New Roman"/>
          <w:i/>
        </w:rPr>
        <w:t>планируемы</w:t>
      </w:r>
      <w:r>
        <w:rPr>
          <w:rFonts w:ascii="Times New Roman" w:hAnsi="Times New Roman" w:cs="Times New Roman"/>
          <w:i/>
        </w:rPr>
        <w:t>е</w:t>
      </w:r>
      <w:r w:rsidRPr="009D128A">
        <w:rPr>
          <w:rFonts w:ascii="Times New Roman" w:hAnsi="Times New Roman" w:cs="Times New Roman"/>
          <w:i/>
        </w:rPr>
        <w:t xml:space="preserve"> к введению с 2018 г.: «Учетная политика»,</w:t>
      </w:r>
      <w:r>
        <w:rPr>
          <w:rFonts w:ascii="Times New Roman" w:hAnsi="Times New Roman" w:cs="Times New Roman"/>
          <w:i/>
        </w:rPr>
        <w:t xml:space="preserve"> «События после отчетной даты» </w:t>
      </w:r>
      <w:r w:rsidRPr="009D128A">
        <w:rPr>
          <w:rFonts w:ascii="Times New Roman" w:hAnsi="Times New Roman" w:cs="Times New Roman"/>
          <w:i/>
        </w:rPr>
        <w:t xml:space="preserve">и др. </w:t>
      </w:r>
      <w:r w:rsidR="0004101F" w:rsidRPr="009D128A">
        <w:rPr>
          <w:rFonts w:ascii="Times New Roman" w:eastAsia="Times New Roman" w:hAnsi="Times New Roman"/>
          <w:bCs/>
          <w:i/>
        </w:rPr>
        <w:t xml:space="preserve">Подготовка к проведению и особенности годовой инвентаризации в 2017 году в преддверии перехода на федеральные стандарты бухгалтерского учета </w:t>
      </w:r>
      <w:proofErr w:type="gramEnd"/>
    </w:p>
    <w:p w:rsidR="00404C8D" w:rsidRDefault="00943B24" w:rsidP="00854C5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C615F4">
        <w:rPr>
          <w:rFonts w:ascii="Times New Roman" w:hAnsi="Times New Roman"/>
          <w:b/>
          <w:sz w:val="24"/>
          <w:szCs w:val="24"/>
        </w:rPr>
        <w:t>13</w:t>
      </w:r>
      <w:r w:rsidR="00404C8D" w:rsidRPr="00C615F4">
        <w:rPr>
          <w:rFonts w:ascii="Times New Roman" w:hAnsi="Times New Roman"/>
          <w:b/>
          <w:sz w:val="24"/>
          <w:szCs w:val="24"/>
        </w:rPr>
        <w:t>.</w:t>
      </w:r>
      <w:r w:rsidR="00FA4BC4">
        <w:rPr>
          <w:rFonts w:ascii="Times New Roman" w:hAnsi="Times New Roman"/>
          <w:b/>
          <w:sz w:val="24"/>
          <w:szCs w:val="24"/>
        </w:rPr>
        <w:t>3</w:t>
      </w:r>
      <w:r w:rsidR="00404C8D" w:rsidRPr="00C615F4">
        <w:rPr>
          <w:rFonts w:ascii="Times New Roman" w:hAnsi="Times New Roman"/>
          <w:b/>
          <w:sz w:val="24"/>
          <w:szCs w:val="24"/>
        </w:rPr>
        <w:t>0</w:t>
      </w:r>
      <w:r w:rsidR="00404C8D" w:rsidRPr="00BF32EB">
        <w:rPr>
          <w:rFonts w:ascii="Times New Roman" w:hAnsi="Times New Roman"/>
          <w:b/>
          <w:sz w:val="24"/>
          <w:szCs w:val="24"/>
        </w:rPr>
        <w:t xml:space="preserve"> </w:t>
      </w:r>
      <w:r w:rsidR="00404C8D" w:rsidRPr="00C615F4">
        <w:rPr>
          <w:rFonts w:ascii="Times New Roman" w:hAnsi="Times New Roman"/>
          <w:sz w:val="24"/>
          <w:szCs w:val="24"/>
        </w:rPr>
        <w:t>обед</w:t>
      </w:r>
    </w:p>
    <w:p w:rsidR="00B12ED1" w:rsidRDefault="00B12ED1" w:rsidP="00B12E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5F4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C615F4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3</w:t>
      </w:r>
      <w:r w:rsidRPr="00C615F4">
        <w:rPr>
          <w:rFonts w:ascii="Times New Roman" w:hAnsi="Times New Roman"/>
          <w:b/>
          <w:sz w:val="24"/>
          <w:szCs w:val="24"/>
        </w:rPr>
        <w:t>0</w:t>
      </w:r>
      <w:r w:rsidRPr="00C615F4">
        <w:rPr>
          <w:rFonts w:ascii="Times New Roman" w:hAnsi="Times New Roman"/>
          <w:sz w:val="24"/>
          <w:szCs w:val="24"/>
        </w:rPr>
        <w:t xml:space="preserve"> </w:t>
      </w:r>
      <w:r w:rsidRPr="000B37EA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ЛЕЙНИКОВА</w:t>
      </w:r>
      <w:r w:rsidRPr="000B37EA">
        <w:rPr>
          <w:rFonts w:ascii="Times New Roman" w:hAnsi="Times New Roman"/>
          <w:sz w:val="24"/>
          <w:szCs w:val="24"/>
        </w:rPr>
        <w:t xml:space="preserve"> Марина Юрьевна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A4BC4">
        <w:rPr>
          <w:rFonts w:ascii="Times New Roman" w:hAnsi="Times New Roman"/>
          <w:sz w:val="24"/>
          <w:szCs w:val="24"/>
        </w:rPr>
        <w:t>к.э.н</w:t>
      </w:r>
      <w:proofErr w:type="spellEnd"/>
      <w:r w:rsidRPr="00FA4BC4">
        <w:rPr>
          <w:rFonts w:ascii="Times New Roman" w:hAnsi="Times New Roman"/>
          <w:sz w:val="24"/>
          <w:szCs w:val="24"/>
        </w:rPr>
        <w:t xml:space="preserve">., доцент, эксперт финансово-хозяйственной деятельности государственных (муниципальных) учреждений, аттестованный аудитор, член </w:t>
      </w:r>
      <w:proofErr w:type="gramStart"/>
      <w:r w:rsidRPr="00FA4BC4">
        <w:rPr>
          <w:rFonts w:ascii="Times New Roman" w:hAnsi="Times New Roman"/>
          <w:sz w:val="24"/>
          <w:szCs w:val="24"/>
        </w:rPr>
        <w:t>АПР</w:t>
      </w:r>
      <w:proofErr w:type="gramEnd"/>
    </w:p>
    <w:p w:rsidR="009D128A" w:rsidRPr="00616F58" w:rsidRDefault="009D128A" w:rsidP="009D128A">
      <w:pPr>
        <w:spacing w:after="0" w:line="240" w:lineRule="auto"/>
        <w:jc w:val="both"/>
        <w:rPr>
          <w:rFonts w:ascii="Times New Roman" w:eastAsia="Times New Roman" w:hAnsi="Times New Roman" w:cs="Arial"/>
          <w:i/>
          <w:color w:val="000000"/>
          <w:sz w:val="24"/>
          <w:szCs w:val="24"/>
          <w:lang w:eastAsia="ru-RU"/>
        </w:rPr>
      </w:pPr>
      <w:r w:rsidRPr="00616F58">
        <w:rPr>
          <w:rFonts w:ascii="Times New Roman" w:eastAsia="Times New Roman" w:hAnsi="Times New Roman" w:cs="Arial"/>
          <w:i/>
          <w:color w:val="000000"/>
          <w:sz w:val="24"/>
          <w:szCs w:val="24"/>
          <w:lang w:eastAsia="ru-RU"/>
        </w:rPr>
        <w:t>Изменения в бюджетной классификации в 2017-2018 гг. Анализ типичных</w:t>
      </w:r>
      <w:r w:rsidR="0004101F">
        <w:rPr>
          <w:rFonts w:ascii="Times New Roman" w:eastAsia="Times New Roman" w:hAnsi="Times New Roman" w:cs="Arial"/>
          <w:i/>
          <w:color w:val="000000"/>
          <w:sz w:val="24"/>
          <w:szCs w:val="24"/>
          <w:lang w:eastAsia="ru-RU"/>
        </w:rPr>
        <w:t xml:space="preserve"> ошибок</w:t>
      </w:r>
    </w:p>
    <w:p w:rsidR="009D128A" w:rsidRPr="00616F58" w:rsidRDefault="009D128A" w:rsidP="00B12ED1">
      <w:pPr>
        <w:spacing w:after="0" w:line="240" w:lineRule="auto"/>
        <w:jc w:val="both"/>
        <w:rPr>
          <w:rFonts w:ascii="Times New Roman" w:eastAsia="Times New Roman" w:hAnsi="Times New Roman" w:cs="Arial"/>
          <w:i/>
          <w:color w:val="000000"/>
          <w:sz w:val="24"/>
          <w:szCs w:val="24"/>
          <w:lang w:eastAsia="ru-RU"/>
        </w:rPr>
      </w:pPr>
    </w:p>
    <w:sectPr w:rsidR="009D128A" w:rsidRPr="00616F58" w:rsidSect="00017B13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FCE"/>
    <w:rsid w:val="00001C0D"/>
    <w:rsid w:val="00017B13"/>
    <w:rsid w:val="00030B3B"/>
    <w:rsid w:val="000341AA"/>
    <w:rsid w:val="0004101F"/>
    <w:rsid w:val="000429E5"/>
    <w:rsid w:val="0004679A"/>
    <w:rsid w:val="00052445"/>
    <w:rsid w:val="00052AB1"/>
    <w:rsid w:val="00053B7C"/>
    <w:rsid w:val="000579BB"/>
    <w:rsid w:val="000965C4"/>
    <w:rsid w:val="000A420F"/>
    <w:rsid w:val="000B37EA"/>
    <w:rsid w:val="000D01F7"/>
    <w:rsid w:val="000D486F"/>
    <w:rsid w:val="000E67AC"/>
    <w:rsid w:val="000F56C2"/>
    <w:rsid w:val="000F7463"/>
    <w:rsid w:val="00102676"/>
    <w:rsid w:val="001241F3"/>
    <w:rsid w:val="00124B56"/>
    <w:rsid w:val="001573E9"/>
    <w:rsid w:val="00162E74"/>
    <w:rsid w:val="00165597"/>
    <w:rsid w:val="0016585D"/>
    <w:rsid w:val="00172F5E"/>
    <w:rsid w:val="001D5856"/>
    <w:rsid w:val="001D6312"/>
    <w:rsid w:val="001D655B"/>
    <w:rsid w:val="00201704"/>
    <w:rsid w:val="00206D2B"/>
    <w:rsid w:val="00212D39"/>
    <w:rsid w:val="00236769"/>
    <w:rsid w:val="002370D5"/>
    <w:rsid w:val="0026685D"/>
    <w:rsid w:val="002762FD"/>
    <w:rsid w:val="00276F05"/>
    <w:rsid w:val="00294CDA"/>
    <w:rsid w:val="002B03CE"/>
    <w:rsid w:val="002D2F17"/>
    <w:rsid w:val="002E3C84"/>
    <w:rsid w:val="002F5B07"/>
    <w:rsid w:val="00330022"/>
    <w:rsid w:val="00332FA5"/>
    <w:rsid w:val="00360C89"/>
    <w:rsid w:val="003649F1"/>
    <w:rsid w:val="00365301"/>
    <w:rsid w:val="003701DC"/>
    <w:rsid w:val="00393629"/>
    <w:rsid w:val="003A63FA"/>
    <w:rsid w:val="003A7397"/>
    <w:rsid w:val="003B7592"/>
    <w:rsid w:val="003C21BB"/>
    <w:rsid w:val="00404C8D"/>
    <w:rsid w:val="004149FA"/>
    <w:rsid w:val="00424441"/>
    <w:rsid w:val="00424B9F"/>
    <w:rsid w:val="004331B1"/>
    <w:rsid w:val="00446251"/>
    <w:rsid w:val="00476309"/>
    <w:rsid w:val="00476643"/>
    <w:rsid w:val="004844F3"/>
    <w:rsid w:val="00491AED"/>
    <w:rsid w:val="004A1E1E"/>
    <w:rsid w:val="004D2A3C"/>
    <w:rsid w:val="004D6C35"/>
    <w:rsid w:val="0050566A"/>
    <w:rsid w:val="00507285"/>
    <w:rsid w:val="0050780C"/>
    <w:rsid w:val="005078F8"/>
    <w:rsid w:val="0051579F"/>
    <w:rsid w:val="00523344"/>
    <w:rsid w:val="00525DC9"/>
    <w:rsid w:val="00563A22"/>
    <w:rsid w:val="00567093"/>
    <w:rsid w:val="00572561"/>
    <w:rsid w:val="00575C7C"/>
    <w:rsid w:val="0059740F"/>
    <w:rsid w:val="00597829"/>
    <w:rsid w:val="00597B23"/>
    <w:rsid w:val="005B5F53"/>
    <w:rsid w:val="005E43BE"/>
    <w:rsid w:val="005F111D"/>
    <w:rsid w:val="005F6527"/>
    <w:rsid w:val="005F6CC5"/>
    <w:rsid w:val="00600B3C"/>
    <w:rsid w:val="00603905"/>
    <w:rsid w:val="006051D4"/>
    <w:rsid w:val="00616F58"/>
    <w:rsid w:val="00645A97"/>
    <w:rsid w:val="00650080"/>
    <w:rsid w:val="006630FF"/>
    <w:rsid w:val="006757D0"/>
    <w:rsid w:val="00680099"/>
    <w:rsid w:val="00684A3D"/>
    <w:rsid w:val="00685D56"/>
    <w:rsid w:val="006906B9"/>
    <w:rsid w:val="006972BE"/>
    <w:rsid w:val="006A7D9A"/>
    <w:rsid w:val="006E53FA"/>
    <w:rsid w:val="006F203C"/>
    <w:rsid w:val="0070361C"/>
    <w:rsid w:val="007322CD"/>
    <w:rsid w:val="00747212"/>
    <w:rsid w:val="00763CD4"/>
    <w:rsid w:val="00765C0F"/>
    <w:rsid w:val="007A224F"/>
    <w:rsid w:val="007A5458"/>
    <w:rsid w:val="007B5938"/>
    <w:rsid w:val="007D55B5"/>
    <w:rsid w:val="007E28BB"/>
    <w:rsid w:val="007E7A56"/>
    <w:rsid w:val="00830C2F"/>
    <w:rsid w:val="00834F49"/>
    <w:rsid w:val="008373A6"/>
    <w:rsid w:val="0085494C"/>
    <w:rsid w:val="00854C5D"/>
    <w:rsid w:val="00856FA7"/>
    <w:rsid w:val="00863990"/>
    <w:rsid w:val="00887B1D"/>
    <w:rsid w:val="008901A7"/>
    <w:rsid w:val="00895217"/>
    <w:rsid w:val="008A0387"/>
    <w:rsid w:val="008A0CD4"/>
    <w:rsid w:val="008A67A4"/>
    <w:rsid w:val="008B0471"/>
    <w:rsid w:val="008C21C0"/>
    <w:rsid w:val="008C74F2"/>
    <w:rsid w:val="008D296A"/>
    <w:rsid w:val="008D6549"/>
    <w:rsid w:val="008D755C"/>
    <w:rsid w:val="008E1490"/>
    <w:rsid w:val="008F2D54"/>
    <w:rsid w:val="00903DF5"/>
    <w:rsid w:val="00931038"/>
    <w:rsid w:val="00943B24"/>
    <w:rsid w:val="009615F2"/>
    <w:rsid w:val="00966800"/>
    <w:rsid w:val="00967B6A"/>
    <w:rsid w:val="00972CF1"/>
    <w:rsid w:val="009761B1"/>
    <w:rsid w:val="00982A7C"/>
    <w:rsid w:val="009A4E97"/>
    <w:rsid w:val="009B38D5"/>
    <w:rsid w:val="009C5492"/>
    <w:rsid w:val="009D128A"/>
    <w:rsid w:val="009D39D1"/>
    <w:rsid w:val="009D5DC6"/>
    <w:rsid w:val="009E6152"/>
    <w:rsid w:val="00A132CA"/>
    <w:rsid w:val="00A37020"/>
    <w:rsid w:val="00A62E7B"/>
    <w:rsid w:val="00A641DA"/>
    <w:rsid w:val="00A64861"/>
    <w:rsid w:val="00A7352A"/>
    <w:rsid w:val="00A73FCE"/>
    <w:rsid w:val="00A86673"/>
    <w:rsid w:val="00A959F7"/>
    <w:rsid w:val="00AB4AA7"/>
    <w:rsid w:val="00AB729A"/>
    <w:rsid w:val="00AB7ADD"/>
    <w:rsid w:val="00AC1BBA"/>
    <w:rsid w:val="00AD12E7"/>
    <w:rsid w:val="00AE4208"/>
    <w:rsid w:val="00B1159C"/>
    <w:rsid w:val="00B12ED1"/>
    <w:rsid w:val="00B25B03"/>
    <w:rsid w:val="00B2639B"/>
    <w:rsid w:val="00B47D40"/>
    <w:rsid w:val="00B50D5F"/>
    <w:rsid w:val="00B63580"/>
    <w:rsid w:val="00B63AD8"/>
    <w:rsid w:val="00BA0738"/>
    <w:rsid w:val="00BF32EB"/>
    <w:rsid w:val="00BF7435"/>
    <w:rsid w:val="00C07331"/>
    <w:rsid w:val="00C11E3D"/>
    <w:rsid w:val="00C21DCB"/>
    <w:rsid w:val="00C4085C"/>
    <w:rsid w:val="00C42CA7"/>
    <w:rsid w:val="00C55265"/>
    <w:rsid w:val="00C55343"/>
    <w:rsid w:val="00C615F4"/>
    <w:rsid w:val="00C71AF6"/>
    <w:rsid w:val="00C86CB2"/>
    <w:rsid w:val="00C87003"/>
    <w:rsid w:val="00C9157B"/>
    <w:rsid w:val="00C9363E"/>
    <w:rsid w:val="00CD37B6"/>
    <w:rsid w:val="00CF60C2"/>
    <w:rsid w:val="00D10603"/>
    <w:rsid w:val="00D152A2"/>
    <w:rsid w:val="00D15957"/>
    <w:rsid w:val="00D2499E"/>
    <w:rsid w:val="00D359F9"/>
    <w:rsid w:val="00D4197A"/>
    <w:rsid w:val="00D50D59"/>
    <w:rsid w:val="00D8617E"/>
    <w:rsid w:val="00D95F58"/>
    <w:rsid w:val="00DB43E5"/>
    <w:rsid w:val="00DD2635"/>
    <w:rsid w:val="00DE748F"/>
    <w:rsid w:val="00E31DD1"/>
    <w:rsid w:val="00E34F75"/>
    <w:rsid w:val="00E557B2"/>
    <w:rsid w:val="00E6640B"/>
    <w:rsid w:val="00ED0C1E"/>
    <w:rsid w:val="00ED7AAC"/>
    <w:rsid w:val="00ED7B89"/>
    <w:rsid w:val="00EE4633"/>
    <w:rsid w:val="00EE75C9"/>
    <w:rsid w:val="00F103C4"/>
    <w:rsid w:val="00F11915"/>
    <w:rsid w:val="00F23FF6"/>
    <w:rsid w:val="00F27403"/>
    <w:rsid w:val="00F3585A"/>
    <w:rsid w:val="00F4546B"/>
    <w:rsid w:val="00F63D1B"/>
    <w:rsid w:val="00F6689C"/>
    <w:rsid w:val="00F67289"/>
    <w:rsid w:val="00F82B8F"/>
    <w:rsid w:val="00F90E34"/>
    <w:rsid w:val="00FA4BC4"/>
    <w:rsid w:val="00FE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C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7D55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73FCE"/>
    <w:pPr>
      <w:ind w:left="720"/>
      <w:contextualSpacing/>
    </w:pPr>
  </w:style>
  <w:style w:type="paragraph" w:styleId="a4">
    <w:name w:val="No Spacing"/>
    <w:uiPriority w:val="1"/>
    <w:qFormat/>
    <w:rsid w:val="00A37020"/>
    <w:rPr>
      <w:rFonts w:ascii="Calibri" w:eastAsia="Calibri" w:hAnsi="Calibri"/>
      <w:sz w:val="22"/>
      <w:szCs w:val="22"/>
      <w:lang w:eastAsia="en-US"/>
    </w:rPr>
  </w:style>
  <w:style w:type="character" w:styleId="a5">
    <w:name w:val="Hyperlink"/>
    <w:rsid w:val="009A4E97"/>
    <w:rPr>
      <w:color w:val="0000FF"/>
      <w:u w:val="single"/>
    </w:rPr>
  </w:style>
  <w:style w:type="character" w:styleId="a6">
    <w:name w:val="Strong"/>
    <w:uiPriority w:val="22"/>
    <w:qFormat/>
    <w:rsid w:val="002F5B07"/>
    <w:rPr>
      <w:b/>
      <w:bCs/>
    </w:rPr>
  </w:style>
  <w:style w:type="character" w:customStyle="1" w:styleId="10">
    <w:name w:val="Заголовок 1 Знак"/>
    <w:link w:val="1"/>
    <w:uiPriority w:val="9"/>
    <w:rsid w:val="007D55B5"/>
    <w:rPr>
      <w:b/>
      <w:bCs/>
      <w:kern w:val="36"/>
      <w:sz w:val="48"/>
      <w:szCs w:val="48"/>
    </w:rPr>
  </w:style>
  <w:style w:type="paragraph" w:styleId="HTML">
    <w:name w:val="HTML Preformatted"/>
    <w:basedOn w:val="a"/>
    <w:link w:val="HTML0"/>
    <w:rsid w:val="007E7A56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7E7A56"/>
    <w:rPr>
      <w:rFonts w:ascii="Courier New" w:eastAsia="Calibri" w:hAnsi="Courier New" w:cs="Courier New"/>
      <w:lang w:eastAsia="en-US"/>
    </w:rPr>
  </w:style>
  <w:style w:type="paragraph" w:styleId="a7">
    <w:name w:val="Balloon Text"/>
    <w:basedOn w:val="a"/>
    <w:link w:val="a8"/>
    <w:rsid w:val="006906B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6906B9"/>
    <w:rPr>
      <w:rFonts w:ascii="Tahoma" w:eastAsia="Calibri" w:hAnsi="Tahoma" w:cs="Tahoma"/>
      <w:sz w:val="16"/>
      <w:szCs w:val="16"/>
      <w:lang w:eastAsia="en-US"/>
    </w:rPr>
  </w:style>
  <w:style w:type="paragraph" w:customStyle="1" w:styleId="p6">
    <w:name w:val="p6"/>
    <w:basedOn w:val="a"/>
    <w:rsid w:val="00424B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4">
    <w:name w:val="s4"/>
    <w:basedOn w:val="a0"/>
    <w:rsid w:val="00424B9F"/>
  </w:style>
  <w:style w:type="paragraph" w:customStyle="1" w:styleId="p7">
    <w:name w:val="p7"/>
    <w:basedOn w:val="a"/>
    <w:rsid w:val="00424B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">
    <w:name w:val="p1"/>
    <w:basedOn w:val="a"/>
    <w:rsid w:val="00424B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">
    <w:name w:val="p2"/>
    <w:basedOn w:val="a"/>
    <w:rsid w:val="00424B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rsid w:val="00424B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424B9F"/>
  </w:style>
  <w:style w:type="paragraph" w:customStyle="1" w:styleId="p4">
    <w:name w:val="p4"/>
    <w:basedOn w:val="a"/>
    <w:rsid w:val="00424B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424B9F"/>
  </w:style>
  <w:style w:type="character" w:customStyle="1" w:styleId="s3">
    <w:name w:val="s3"/>
    <w:basedOn w:val="a0"/>
    <w:rsid w:val="00424B9F"/>
  </w:style>
  <w:style w:type="paragraph" w:styleId="a9">
    <w:name w:val="Normal (Web)"/>
    <w:basedOn w:val="a"/>
    <w:uiPriority w:val="99"/>
    <w:unhideWhenUsed/>
    <w:rsid w:val="009D12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9D128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5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7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00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88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65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89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49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197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925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95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215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8657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30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4207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13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0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0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82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1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01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5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6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9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86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25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89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3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econozdra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A1C1E-9D63-4D13-BFFD-337E0924A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2883</CharactersWithSpaces>
  <SharedDoc>false</SharedDoc>
  <HLinks>
    <vt:vector size="6" baseType="variant"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http://www.econozdrav.ru/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проф. Олесов Артемий Евгеньевич</dc:creator>
  <cp:lastModifiedBy>А.Е.Олесов</cp:lastModifiedBy>
  <cp:revision>3</cp:revision>
  <cp:lastPrinted>2016-11-30T08:49:00Z</cp:lastPrinted>
  <dcterms:created xsi:type="dcterms:W3CDTF">2017-12-05T12:40:00Z</dcterms:created>
  <dcterms:modified xsi:type="dcterms:W3CDTF">2017-12-05T12:41:00Z</dcterms:modified>
</cp:coreProperties>
</file>